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Comunicaci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San Sebasti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n (13,14,15 julio)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s-ES_tradnl"/>
        </w:rPr>
        <w:t>La dimensi</w:t>
      </w:r>
      <w:r>
        <w:rPr>
          <w:b w:val="1"/>
          <w:bCs w:val="1"/>
          <w:sz w:val="28"/>
          <w:szCs w:val="28"/>
          <w:u w:val="single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u w:val="single"/>
          <w:rtl w:val="0"/>
          <w:lang w:val="es-ES_tradnl"/>
        </w:rPr>
        <w:t xml:space="preserve">n internacional en el escenario de Mali 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En esta mesa abordamos la dimensi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internacional en los conflictos armados. En mi caso, el tema doctoral versa sobre la transformaci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del yihadismo en econom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 criminal donde intento probar que la utilizaci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 la religi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como ideolog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 no es el fin, sino el medio para alcanzar objetivos hegem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nicos, sin embargo, para este panel, he querido arrojar luz sobre otro aspecto del conflicto y que hace alusi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a la dimensi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internacional en el escenario de Mali que representa una antigua din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mica, desde los tiempos de la colonizaci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n, y que sigue perdurando. La implicaci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 del </w:t>
      </w:r>
      <w:r>
        <w:rPr>
          <w:sz w:val="28"/>
          <w:szCs w:val="28"/>
          <w:rtl w:val="0"/>
          <w:lang w:val="es-ES_tradnl"/>
        </w:rPr>
        <w:t>“</w:t>
      </w:r>
      <w:r>
        <w:rPr>
          <w:sz w:val="28"/>
          <w:szCs w:val="28"/>
          <w:rtl w:val="0"/>
          <w:lang w:val="es-ES_tradnl"/>
        </w:rPr>
        <w:t>factor exterior</w:t>
      </w:r>
      <w:r>
        <w:rPr>
          <w:sz w:val="28"/>
          <w:szCs w:val="28"/>
          <w:rtl w:val="0"/>
          <w:lang w:val="es-ES_tradnl"/>
        </w:rPr>
        <w:t xml:space="preserve">” </w:t>
      </w:r>
      <w:r>
        <w:rPr>
          <w:sz w:val="28"/>
          <w:szCs w:val="28"/>
          <w:rtl w:val="0"/>
          <w:lang w:val="es-ES_tradnl"/>
        </w:rPr>
        <w:t>en la pol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tica dom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 xml:space="preserve">stica de Mali se justifica desde el </w:t>
      </w:r>
      <w:r>
        <w:rPr>
          <w:sz w:val="28"/>
          <w:szCs w:val="28"/>
          <w:rtl w:val="0"/>
          <w:lang w:val="es-ES_tradnl"/>
        </w:rPr>
        <w:t>“</w:t>
      </w:r>
      <w:r>
        <w:rPr>
          <w:sz w:val="28"/>
          <w:szCs w:val="28"/>
          <w:rtl w:val="0"/>
          <w:lang w:val="es-ES_tradnl"/>
        </w:rPr>
        <w:t>principio de la seguridad</w:t>
      </w:r>
      <w:r>
        <w:rPr>
          <w:sz w:val="28"/>
          <w:szCs w:val="28"/>
          <w:rtl w:val="0"/>
          <w:lang w:val="es-ES_tradnl"/>
        </w:rPr>
        <w:t>”</w:t>
      </w:r>
      <w:r>
        <w:rPr>
          <w:sz w:val="28"/>
          <w:szCs w:val="28"/>
          <w:rtl w:val="0"/>
          <w:lang w:val="es-ES_tradnl"/>
        </w:rPr>
        <w:t>, pero esta no deja de ser la coartada para indirectamente implantar una agenda que no responde a los intereses del pa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s, sino a los intereses de un pa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 xml:space="preserve">s exterior, en este caso, es Francia. 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La ocasi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para intervenir de manera directa se verti</w:t>
      </w:r>
      <w:r>
        <w:rPr>
          <w:sz w:val="28"/>
          <w:szCs w:val="28"/>
          <w:rtl w:val="0"/>
          <w:lang w:val="es-ES_tradnl"/>
        </w:rPr>
        <w:t xml:space="preserve">ó </w:t>
      </w:r>
      <w:r>
        <w:rPr>
          <w:sz w:val="28"/>
          <w:szCs w:val="28"/>
          <w:rtl w:val="0"/>
          <w:lang w:val="es-ES_tradnl"/>
        </w:rPr>
        <w:t>con la implantaci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 grupos yihadistas en la regi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 del norte de Mali, aunque durante estos </w:t>
      </w:r>
      <w:r>
        <w:rPr>
          <w:sz w:val="28"/>
          <w:szCs w:val="28"/>
          <w:rtl w:val="0"/>
          <w:lang w:val="es-ES_tradnl"/>
        </w:rPr>
        <w:t>ú</w:t>
      </w:r>
      <w:r>
        <w:rPr>
          <w:sz w:val="28"/>
          <w:szCs w:val="28"/>
          <w:rtl w:val="0"/>
          <w:lang w:val="es-ES_tradnl"/>
        </w:rPr>
        <w:t>ltimos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os se ha hecho extensible, en la regi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 Mauritania N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ger u otros. Esto ha suscitado una intervenci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francesa bajo el mandato de Naciones Unidas, completada con una operaci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multilateral de mantenimiento de la paz. La multiplicaci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 los secuestros de rehenes extranjeros, de nacionalidad francesa, tambi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n han permitido la implicaci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 Francia en los asuntos internos de Mali y le hace, en este sentido, responsable de la degradaci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 la estabilidad del pa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s. Si a a esta alerta de inseguridad, se le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 xml:space="preserve">ade el desarrollo y la </w:t>
      </w:r>
      <w:r>
        <w:rPr>
          <w:sz w:val="28"/>
          <w:szCs w:val="28"/>
          <w:rtl w:val="0"/>
          <w:lang w:val="es-ES_tradnl"/>
        </w:rPr>
        <w:t>“</w:t>
      </w:r>
      <w:r>
        <w:rPr>
          <w:sz w:val="28"/>
          <w:szCs w:val="28"/>
          <w:rtl w:val="0"/>
          <w:lang w:val="es-ES_tradnl"/>
        </w:rPr>
        <w:t>patrimonializaci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</w:t>
      </w:r>
      <w:r>
        <w:rPr>
          <w:sz w:val="28"/>
          <w:szCs w:val="28"/>
          <w:rtl w:val="0"/>
          <w:lang w:val="es-ES_tradnl"/>
        </w:rPr>
        <w:t xml:space="preserve">” </w:t>
      </w:r>
      <w:r>
        <w:rPr>
          <w:sz w:val="28"/>
          <w:szCs w:val="28"/>
          <w:rtl w:val="0"/>
          <w:lang w:val="es-ES_tradnl"/>
        </w:rPr>
        <w:t>de los tr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ficos de il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citos, el pa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s se ha visto abocado a una todav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 mayor crisis de seguridad que no emana s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lo por el debilitamiento de o de los sistemas africanos </w:t>
      </w:r>
      <w:r>
        <w:rPr>
          <w:sz w:val="28"/>
          <w:szCs w:val="28"/>
          <w:rtl w:val="0"/>
          <w:lang w:val="es-ES_tradnl"/>
        </w:rPr>
        <w:t xml:space="preserve">ó </w:t>
      </w:r>
      <w:r>
        <w:rPr>
          <w:sz w:val="28"/>
          <w:szCs w:val="28"/>
          <w:rtl w:val="0"/>
          <w:lang w:val="es-ES_tradnl"/>
        </w:rPr>
        <w:t xml:space="preserve">por la </w:t>
      </w:r>
      <w:r>
        <w:rPr>
          <w:sz w:val="28"/>
          <w:szCs w:val="28"/>
          <w:rtl w:val="0"/>
          <w:lang w:val="es-ES_tradnl"/>
        </w:rPr>
        <w:t>“</w:t>
      </w:r>
      <w:r>
        <w:rPr>
          <w:sz w:val="28"/>
          <w:szCs w:val="28"/>
          <w:rtl w:val="0"/>
          <w:lang w:val="es-ES_tradnl"/>
        </w:rPr>
        <w:t>crisis de Estado</w:t>
      </w:r>
      <w:r>
        <w:rPr>
          <w:sz w:val="28"/>
          <w:szCs w:val="28"/>
          <w:rtl w:val="0"/>
          <w:lang w:val="es-ES_tradnl"/>
        </w:rPr>
        <w:t>”</w:t>
      </w:r>
      <w:r>
        <w:rPr>
          <w:sz w:val="28"/>
          <w:szCs w:val="28"/>
          <w:rtl w:val="0"/>
          <w:lang w:val="es-ES_tradnl"/>
        </w:rPr>
        <w:t>, sino por los m</w:t>
      </w:r>
      <w:r>
        <w:rPr>
          <w:sz w:val="28"/>
          <w:szCs w:val="28"/>
          <w:rtl w:val="0"/>
          <w:lang w:val="es-ES_tradnl"/>
        </w:rPr>
        <w:t>ú</w:t>
      </w:r>
      <w:r>
        <w:rPr>
          <w:sz w:val="28"/>
          <w:szCs w:val="28"/>
          <w:rtl w:val="0"/>
          <w:lang w:val="es-ES_tradnl"/>
        </w:rPr>
        <w:t>ltiples intereses externos o por otras l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gicas de car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cter geopol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 xml:space="preserve">tica. 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En el estudio de Mali es muy relevante entender su historicidad, desde su independencia, para dar respuesta a la cuesti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 estudio en este panel y entender la actualidad. De hecho, realizando un recorrido hist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rico del pa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s partiendo de la colonizaci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francesa, se pone de manifiesto la dudosa soberan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 de Mali, en especial, en t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 xml:space="preserve">rminos de seguridad. En Mali, desde la 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poca colonial, Francia ha jugado un papel crucial en la distribuci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del poder local en funci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 de sus intereses. 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Retrospectiva hist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rica, progress in working 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Siglo XVI ataque de Marruecos (les arms) Proyecto del gran Marruecos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comercio transaheliano particip</w:t>
      </w:r>
      <w:r>
        <w:rPr>
          <w:sz w:val="28"/>
          <w:szCs w:val="28"/>
          <w:rtl w:val="0"/>
          <w:lang w:val="es-ES_tradnl"/>
        </w:rPr>
        <w:t xml:space="preserve">ó </w:t>
      </w:r>
      <w:r>
        <w:rPr>
          <w:sz w:val="28"/>
          <w:szCs w:val="28"/>
          <w:rtl w:val="0"/>
          <w:lang w:val="es-ES_tradnl"/>
        </w:rPr>
        <w:t>del posicionanamiento de este espacio vasto y la colonizaci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se col</w:t>
      </w:r>
      <w:r>
        <w:rPr>
          <w:sz w:val="28"/>
          <w:szCs w:val="28"/>
          <w:rtl w:val="0"/>
          <w:lang w:val="es-ES_tradnl"/>
        </w:rPr>
        <w:t xml:space="preserve">ó </w:t>
      </w:r>
      <w:r>
        <w:rPr>
          <w:sz w:val="28"/>
          <w:szCs w:val="28"/>
          <w:rtl w:val="0"/>
          <w:lang w:val="es-ES_tradnl"/>
        </w:rPr>
        <w:t>a esta situaci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 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la conquista francesa fue al sur desde Dakar no fue balad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. La gente comenz</w:t>
      </w:r>
      <w:r>
        <w:rPr>
          <w:sz w:val="28"/>
          <w:szCs w:val="28"/>
          <w:rtl w:val="0"/>
          <w:lang w:val="es-ES_tradnl"/>
        </w:rPr>
        <w:t xml:space="preserve">ó </w:t>
      </w:r>
      <w:r>
        <w:rPr>
          <w:sz w:val="28"/>
          <w:szCs w:val="28"/>
          <w:rtl w:val="0"/>
          <w:lang w:val="es-ES_tradnl"/>
        </w:rPr>
        <w:t>en 1930 a desembarcar en la regi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</w:t>
      </w:r>
      <w:r>
        <w:rPr>
          <w:sz w:val="28"/>
          <w:szCs w:val="28"/>
          <w:rtl w:val="0"/>
          <w:lang w:val="es-ES_tradnl"/>
        </w:rPr>
        <w:t>…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Poblaci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local consider</w:t>
      </w:r>
      <w:r>
        <w:rPr>
          <w:sz w:val="28"/>
          <w:szCs w:val="28"/>
          <w:rtl w:val="0"/>
          <w:lang w:val="es-ES_tradnl"/>
        </w:rPr>
        <w:t xml:space="preserve">ó </w:t>
      </w:r>
      <w:r>
        <w:rPr>
          <w:sz w:val="28"/>
          <w:szCs w:val="28"/>
          <w:rtl w:val="0"/>
          <w:lang w:val="es-ES_tradnl"/>
        </w:rPr>
        <w:t xml:space="preserve">que los colonos eran posibles </w:t>
      </w:r>
      <w:r>
        <w:rPr>
          <w:sz w:val="28"/>
          <w:szCs w:val="28"/>
          <w:rtl w:val="0"/>
          <w:lang w:val="es-ES_tradnl"/>
        </w:rPr>
        <w:t>“</w:t>
      </w:r>
      <w:r>
        <w:rPr>
          <w:sz w:val="28"/>
          <w:szCs w:val="28"/>
          <w:rtl w:val="0"/>
          <w:lang w:val="es-ES_tradnl"/>
        </w:rPr>
        <w:t>colaboradores</w:t>
      </w:r>
      <w:r>
        <w:rPr>
          <w:sz w:val="28"/>
          <w:szCs w:val="28"/>
          <w:rtl w:val="0"/>
          <w:lang w:val="es-ES_tradnl"/>
        </w:rPr>
        <w:t xml:space="preserve">” </w:t>
      </w:r>
      <w:r>
        <w:rPr>
          <w:sz w:val="28"/>
          <w:szCs w:val="28"/>
          <w:rtl w:val="0"/>
          <w:lang w:val="es-ES_tradnl"/>
        </w:rPr>
        <w:t>y y los franceses de Argelia se aliaron a los tuaregs de Tamanrasset (sur de Argelia) y los franc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s de EOF, liados con los tuaregs de Kidal porque eran los dominantes</w:t>
      </w:r>
      <w:r>
        <w:rPr>
          <w:sz w:val="28"/>
          <w:szCs w:val="28"/>
          <w:rtl w:val="0"/>
          <w:lang w:val="es-ES_tradnl"/>
        </w:rPr>
        <w:t>…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La potencia colonial medi</w:t>
      </w:r>
      <w:r>
        <w:rPr>
          <w:sz w:val="28"/>
          <w:szCs w:val="28"/>
          <w:rtl w:val="0"/>
          <w:lang w:val="es-ES_tradnl"/>
        </w:rPr>
        <w:t xml:space="preserve">ó </w:t>
      </w:r>
      <w:r>
        <w:rPr>
          <w:sz w:val="28"/>
          <w:szCs w:val="28"/>
          <w:rtl w:val="0"/>
          <w:lang w:val="es-ES_tradnl"/>
        </w:rPr>
        <w:t>para dividir a las tribus locales y as</w:t>
      </w:r>
      <w:r>
        <w:rPr>
          <w:sz w:val="28"/>
          <w:szCs w:val="28"/>
          <w:rtl w:val="0"/>
          <w:lang w:val="es-ES_tradnl"/>
        </w:rPr>
        <w:t xml:space="preserve">í </w:t>
      </w:r>
      <w:r>
        <w:rPr>
          <w:sz w:val="28"/>
          <w:szCs w:val="28"/>
          <w:rtl w:val="0"/>
          <w:lang w:val="es-ES_tradnl"/>
        </w:rPr>
        <w:t xml:space="preserve">crear determinadas alianzas, en este caso con la tribu Ifoghas, (minoritaria), que le garantizara una supervivencia en el terreno. Francia buscaba el apoyo en fuerzas locales que le ayudaran a legitimar su poder local y lo hizo con Ifoghas (Pierre Volley). 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Ya empieza el juego geopol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tico aunque todav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 no se hab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 descubierto intereses petrol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feros, hasta el final de la colonizaci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 </w:t>
      </w:r>
      <w:r>
        <w:rPr>
          <w:sz w:val="28"/>
          <w:szCs w:val="28"/>
          <w:rtl w:val="0"/>
          <w:lang w:val="es-ES_tradnl"/>
        </w:rPr>
        <w:t>“</w:t>
      </w:r>
      <w:r>
        <w:rPr>
          <w:sz w:val="28"/>
          <w:szCs w:val="28"/>
          <w:rtl w:val="0"/>
          <w:lang w:val="es-ES_tradnl"/>
        </w:rPr>
        <w:t>no se pod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 dejar el Sahara por la riqueza local. Se empieza a ofrecer nacionalidades francesas a una poblaci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peque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a pero asentada en un territorio rico que Francia no quer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 abandonar</w:t>
      </w:r>
      <w:r>
        <w:rPr>
          <w:sz w:val="28"/>
          <w:szCs w:val="28"/>
          <w:rtl w:val="0"/>
          <w:lang w:val="es-ES_tradnl"/>
        </w:rPr>
        <w:t xml:space="preserve">” </w:t>
      </w:r>
      <w:r>
        <w:rPr>
          <w:sz w:val="28"/>
          <w:szCs w:val="28"/>
          <w:rtl w:val="0"/>
          <w:lang w:val="es-ES_tradnl"/>
        </w:rPr>
        <w:t xml:space="preserve">(Pierre Volley) 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Espacio, bajo control de Francia, en aras de controlar el territorio. Y hubo un ministro del S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 xml:space="preserve">hara en Francia. </w:t>
      </w:r>
      <w:r>
        <w:rPr>
          <w:sz w:val="28"/>
          <w:szCs w:val="28"/>
          <w:rtl w:val="0"/>
          <w:lang w:val="es-ES_tradnl"/>
        </w:rPr>
        <w:t>“</w:t>
      </w:r>
      <w:r>
        <w:rPr>
          <w:sz w:val="28"/>
          <w:szCs w:val="28"/>
          <w:rtl w:val="0"/>
          <w:lang w:val="es-ES_tradnl"/>
        </w:rPr>
        <w:t>Complot francais au Sahara</w:t>
      </w:r>
      <w:r>
        <w:rPr>
          <w:sz w:val="28"/>
          <w:szCs w:val="28"/>
          <w:rtl w:val="0"/>
          <w:lang w:val="es-ES_tradnl"/>
        </w:rPr>
        <w:t>”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Desde entonces, Francia nunca se ha desvinculado del todo de Mali, asimismo del resto de sus ex colonias, donde Francia ha mantenido una relaci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econ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mica a cambio de ofrecimientos de ayuda (lo hace ahora con Burkina Fasso, en el proceso de transici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n, promete ayudas econ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micas) 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Oportunidad de volver al territorio bajo el argumento de la seguridad 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En el siglo XXI, la que fuera la administraci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francesa en el territorio saheliano propone mantenerse en la regi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 desde el punto de vista del </w:t>
      </w:r>
      <w:r>
        <w:rPr>
          <w:sz w:val="28"/>
          <w:szCs w:val="28"/>
          <w:rtl w:val="0"/>
          <w:lang w:val="es-ES_tradnl"/>
        </w:rPr>
        <w:t>« </w:t>
      </w:r>
      <w:r>
        <w:rPr>
          <w:sz w:val="28"/>
          <w:szCs w:val="28"/>
          <w:rtl w:val="0"/>
          <w:lang w:val="es-ES_tradnl"/>
        </w:rPr>
        <w:t>principio de la seguridad</w:t>
      </w:r>
      <w:r>
        <w:rPr>
          <w:sz w:val="28"/>
          <w:szCs w:val="28"/>
          <w:rtl w:val="0"/>
          <w:lang w:val="es-ES_tradnl"/>
        </w:rPr>
        <w:t> »</w:t>
      </w:r>
      <w:r>
        <w:rPr>
          <w:sz w:val="28"/>
          <w:szCs w:val="28"/>
          <w:rtl w:val="0"/>
          <w:lang w:val="es-ES_tradnl"/>
        </w:rPr>
        <w:t>, aunque dos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os despu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s de la operaci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Francesa en el norte de Mali se pone de manifiesto el inter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s en los yacimientos de uranio en el pa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s vecino,N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 xml:space="preserve">ger. 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Aunque los intereses de Francia no impiden ver la situaci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en la que ha crecido la amenaza del terrorismo como resultado de un crecimiento demogr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 xml:space="preserve">fico en 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frica, sumado a una falta de respuestas de los gobernantes a la cuesti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econ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mica y social y eso provoca el surgimiento de movimientos de insurrecci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n, de protesta u oposici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que han desembocado en el caso de Nigeria en una organizaci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terrorista. Ese salto cualitativo s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lo se puede hacer mediante el uso de una </w:t>
      </w:r>
      <w:r>
        <w:rPr>
          <w:sz w:val="28"/>
          <w:szCs w:val="28"/>
          <w:rtl w:val="0"/>
          <w:lang w:val="es-ES_tradnl"/>
        </w:rPr>
        <w:t>« </w:t>
      </w:r>
      <w:r>
        <w:rPr>
          <w:sz w:val="28"/>
          <w:szCs w:val="28"/>
          <w:rtl w:val="0"/>
          <w:lang w:val="es-ES_tradnl"/>
        </w:rPr>
        <w:t>ideolog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</w:t>
      </w:r>
      <w:r>
        <w:rPr>
          <w:sz w:val="28"/>
          <w:szCs w:val="28"/>
          <w:rtl w:val="0"/>
          <w:lang w:val="es-ES_tradnl"/>
        </w:rPr>
        <w:t xml:space="preserve"> » </w:t>
      </w:r>
      <w:r>
        <w:rPr>
          <w:sz w:val="28"/>
          <w:szCs w:val="28"/>
          <w:rtl w:val="0"/>
          <w:lang w:val="es-ES_tradnl"/>
        </w:rPr>
        <w:t>religiosa que funciona positivamente para el reclutamiento de personas y para la constituci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 de un contra poder. 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Durante los </w:t>
      </w:r>
      <w:r>
        <w:rPr>
          <w:sz w:val="28"/>
          <w:szCs w:val="28"/>
          <w:rtl w:val="0"/>
          <w:lang w:val="es-ES_tradnl"/>
        </w:rPr>
        <w:t>ú</w:t>
      </w:r>
      <w:r>
        <w:rPr>
          <w:sz w:val="28"/>
          <w:szCs w:val="28"/>
          <w:rtl w:val="0"/>
          <w:lang w:val="es-ES_tradnl"/>
        </w:rPr>
        <w:t>ltimos 20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os, hemos visto una degradaci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 los pa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 xml:space="preserve">ses del norte de 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frica y, en especial, de la regi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del Sahel. Esa degradaci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vista desde el plano de la inseguridad corresponde al debilitamiento progresivo de sus sistemas envueltos en dudosas redes de corrupci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n, o en el aprovechamiento indirecto de las bandas del crimen organizado que trabaja en los tr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ficos de il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citos</w:t>
      </w:r>
      <w:r>
        <w:rPr>
          <w:sz w:val="28"/>
          <w:szCs w:val="28"/>
          <w:rtl w:val="0"/>
          <w:lang w:val="es-ES_tradnl"/>
        </w:rPr>
        <w:t>…</w:t>
      </w:r>
      <w:r>
        <w:rPr>
          <w:sz w:val="28"/>
          <w:szCs w:val="28"/>
          <w:rtl w:val="0"/>
          <w:lang w:val="es-ES_tradnl"/>
        </w:rPr>
        <w:t xml:space="preserve">el lento fallecimiento de las instituciones hace que los otros actores que </w:t>
      </w:r>
      <w:r>
        <w:rPr>
          <w:sz w:val="28"/>
          <w:szCs w:val="28"/>
          <w:rtl w:val="0"/>
          <w:lang w:val="es-ES_tradnl"/>
        </w:rPr>
        <w:t>“</w:t>
      </w:r>
      <w:r>
        <w:rPr>
          <w:sz w:val="28"/>
          <w:szCs w:val="28"/>
          <w:rtl w:val="0"/>
          <w:lang w:val="es-ES_tradnl"/>
        </w:rPr>
        <w:t>no est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n en el poder</w:t>
      </w:r>
      <w:r>
        <w:rPr>
          <w:sz w:val="28"/>
          <w:szCs w:val="28"/>
          <w:rtl w:val="0"/>
          <w:lang w:val="es-ES_tradnl"/>
        </w:rPr>
        <w:t xml:space="preserve">” </w:t>
      </w:r>
      <w:r>
        <w:rPr>
          <w:sz w:val="28"/>
          <w:szCs w:val="28"/>
          <w:rtl w:val="0"/>
          <w:lang w:val="es-ES_tradnl"/>
        </w:rPr>
        <w:t>se aprovechen para sembrar terror y as</w:t>
      </w:r>
      <w:r>
        <w:rPr>
          <w:sz w:val="28"/>
          <w:szCs w:val="28"/>
          <w:rtl w:val="0"/>
          <w:lang w:val="es-ES_tradnl"/>
        </w:rPr>
        <w:t xml:space="preserve">í </w:t>
      </w:r>
      <w:r>
        <w:rPr>
          <w:sz w:val="28"/>
          <w:szCs w:val="28"/>
          <w:rtl w:val="0"/>
          <w:lang w:val="es-ES_tradnl"/>
        </w:rPr>
        <w:t xml:space="preserve">ocupar espacios. 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Han aparici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en pocos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os decenas de grupos armados, algunos han actuando de manera independiente, con una pertenencia puramente local, otros se han sumado a esl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ganes de organizaciones internacionales, y con los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 xml:space="preserve">os, estas organizaciones han aumentado en hombres, y en armas </w:t>
      </w:r>
      <w:r>
        <w:rPr>
          <w:sz w:val="28"/>
          <w:szCs w:val="28"/>
          <w:rtl w:val="0"/>
          <w:lang w:val="es-ES_tradnl"/>
        </w:rPr>
        <w:t>¿</w:t>
      </w:r>
      <w:r>
        <w:rPr>
          <w:sz w:val="28"/>
          <w:szCs w:val="28"/>
          <w:rtl w:val="0"/>
          <w:lang w:val="es-ES_tradnl"/>
        </w:rPr>
        <w:t xml:space="preserve">financiadas por quien? </w:t>
      </w:r>
      <w:r>
        <w:rPr>
          <w:sz w:val="28"/>
          <w:szCs w:val="28"/>
          <w:rtl w:val="0"/>
          <w:lang w:val="es-ES_tradnl"/>
        </w:rPr>
        <w:t>¿</w:t>
      </w:r>
      <w:r>
        <w:rPr>
          <w:sz w:val="28"/>
          <w:szCs w:val="28"/>
          <w:rtl w:val="0"/>
          <w:lang w:val="es-ES_tradnl"/>
        </w:rPr>
        <w:t>provenientes de donde? (qatar, sud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n, chad</w:t>
      </w:r>
      <w:r>
        <w:rPr>
          <w:sz w:val="28"/>
          <w:szCs w:val="28"/>
          <w:rtl w:val="0"/>
          <w:lang w:val="es-ES_tradnl"/>
        </w:rPr>
        <w:t>…</w:t>
      </w:r>
      <w:r>
        <w:rPr>
          <w:sz w:val="28"/>
          <w:szCs w:val="28"/>
          <w:rtl w:val="0"/>
          <w:lang w:val="es-ES_tradnl"/>
        </w:rPr>
        <w:t>lo que representa al regi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del Sahel es muy claro), de manera que esa alerta de inseguridad hace que el sistema se debilite y no tenga los suficientes medios para afrontar los fen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menos de manera unilateral y requiera la ayuda internacional o la intervenci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 del exterior como la de Francia que 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sta no se produce pensando en el bien colectivo de los malienses, en su seguridad nacional, o en su integridad territorial puesto que desde los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os 90 se ha negociado, financiado a terroristas y, ahora, de repente, los terroristas llegan a las ciudades tras escapar de sus guaridas donde llevaban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os asentados, pero con una capacidad de movilidad por el Sahel</w:t>
      </w:r>
      <w:r>
        <w:rPr>
          <w:sz w:val="28"/>
          <w:szCs w:val="28"/>
          <w:rtl w:val="0"/>
          <w:lang w:val="es-ES_tradnl"/>
        </w:rPr>
        <w:t>…</w:t>
      </w:r>
      <w:r>
        <w:rPr>
          <w:sz w:val="28"/>
          <w:szCs w:val="28"/>
          <w:rtl w:val="0"/>
          <w:lang w:val="es-ES_tradnl"/>
        </w:rPr>
        <w:t>.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 </w:t>
      </w:r>
    </w:p>
    <w:p>
      <w:pPr>
        <w:pStyle w:val="Cuerpo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